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</w:rPr>
        <w:t>网络安全与数据合规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主题征文活动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信息表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83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179"/>
        <w:gridCol w:w="412"/>
        <w:gridCol w:w="1167"/>
        <w:gridCol w:w="437"/>
        <w:gridCol w:w="904"/>
        <w:gridCol w:w="290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投稿人信息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所在律所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题目</w:t>
            </w: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内容概要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文章</w:t>
            </w:r>
            <w:r>
              <w:rPr>
                <w:rFonts w:hint="eastAsia" w:ascii="仿宋_GB2312" w:eastAsia="仿宋_GB2312"/>
                <w:bCs/>
                <w:sz w:val="24"/>
              </w:rPr>
              <w:t>特色</w:t>
            </w: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是否已发表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发表时间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学术会议/公共刊物名称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投稿人声明</w:t>
            </w:r>
          </w:p>
        </w:tc>
        <w:tc>
          <w:tcPr>
            <w:tcW w:w="68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本人保证报送材料的真实性、合法性，保证未侵犯他人权利。同意该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文章</w:t>
            </w:r>
            <w:r>
              <w:rPr>
                <w:rFonts w:hint="eastAsia" w:ascii="仿宋_GB2312" w:eastAsia="仿宋_GB2312"/>
                <w:sz w:val="24"/>
              </w:rPr>
              <w:t>予以公开发表，并自行承担相应责任。</w:t>
            </w: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投稿人（签字）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659F9"/>
    <w:rsid w:val="00236807"/>
    <w:rsid w:val="002717D0"/>
    <w:rsid w:val="00346DDE"/>
    <w:rsid w:val="006F0855"/>
    <w:rsid w:val="009F171A"/>
    <w:rsid w:val="00FC3882"/>
    <w:rsid w:val="1F0659F9"/>
    <w:rsid w:val="331C5B40"/>
    <w:rsid w:val="3773160F"/>
    <w:rsid w:val="4EA613BF"/>
    <w:rsid w:val="53760909"/>
    <w:rsid w:val="647B7931"/>
    <w:rsid w:val="7A0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112</Characters>
  <Lines>37</Lines>
  <Paragraphs>31</Paragraphs>
  <TotalTime>0</TotalTime>
  <ScaleCrop>false</ScaleCrop>
  <LinksUpToDate>false</LinksUpToDate>
  <CharactersWithSpaces>192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2019-10-15T01:58:00Z</dcterms:created>
  <dc:creator>霄</dc:creator>
  <cp:lastModifiedBy>黄秋然(业务部)</cp:lastModifiedBy>
  <dcterms:modified xsi:type="dcterms:W3CDTF">2021-08-06T09:35:28Z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